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2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锂电和光伏新能源、风能、核电发电技术研发与设备制造专题高级研修班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报名通知</w:t>
      </w:r>
    </w:p>
    <w:p w14:paraId="7E620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宋体" w:eastAsia="仿宋_GB2312"/>
          <w:color w:val="000000"/>
          <w:spacing w:val="-4"/>
          <w:sz w:val="32"/>
          <w:szCs w:val="32"/>
        </w:rPr>
      </w:pPr>
    </w:p>
    <w:p w14:paraId="65E0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为进一步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提升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我省锂电和光伏新能源、风能、核电发电技术水平，根据中共江西省委人才工作领导小组办公室、江西省人力资源和社会保障厅《关于下达江西省专业技术人才知识更新工程2024年高级研修项目计划的通知》（赣人社字〔2024〕129号）要求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我院定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于202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月在南昌市举办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锂电和光伏新能源、风能、核电发电技术研发与设备制造专题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高级研修班。现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就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有关事项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函告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如下：</w:t>
      </w:r>
    </w:p>
    <w:p w14:paraId="3E00A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 xml:space="preserve">    一、研修内容</w:t>
      </w:r>
    </w:p>
    <w:p w14:paraId="1E7E0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default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新能源发电发展趋势与走向（主讲人：夏永洪，南昌大学信息工程学院，能源与电气工程系教授，博士生导师，党委委员、副院长，获批江西省杰出青年人才项目、入选江西省“双高人才”、江西省“百人远航”资助对象。）</w:t>
      </w:r>
      <w:r>
        <w:rPr>
          <w:rFonts w:hint="default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;</w:t>
      </w:r>
    </w:p>
    <w:p w14:paraId="6BA78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新能源发电技术的开发与利用（主讲人：宋冠宏，南昌大学校聘副教授，主要研究方向（大方向）：电力电子，电力系统，控制系统，等。主要研究方向（关注点）：新能源发电系统，分布式发电系统，电力电子接入的配电网系统，等。）；</w:t>
      </w:r>
    </w:p>
    <w:p w14:paraId="371B7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（三）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新能源发电系统性能分析及优化（主讲人：赵钧，博士，特聘研究员，2022-2024年于华为数字能源智能光伏产品部担任高级工程师，负责核心产品研发工作，所申请国家发明专利已公开8项）；</w:t>
      </w:r>
    </w:p>
    <w:p w14:paraId="49276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（四）先进制造模式和先进制造技术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（主讲人：涂海宁，博士/教授，博士生导师。研究方向：智能制造技术，重点研究先进制造模式和先进制造技术。）；</w:t>
      </w:r>
    </w:p>
    <w:p w14:paraId="68A9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研讨交流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。</w:t>
      </w:r>
    </w:p>
    <w:p w14:paraId="0D31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实地研学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。</w:t>
      </w:r>
    </w:p>
    <w:p w14:paraId="75F2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contextualSpacing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二、研修对象及报名方式</w:t>
      </w:r>
    </w:p>
    <w:p w14:paraId="68E3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（一）研修对象：锂电和光伏新能源、风能、核电发电技术研发领域相关研究，具有副高以上的专业技术人员或高级管理人员，共计50人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（报名额满为止）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。</w:t>
      </w:r>
    </w:p>
    <w:p w14:paraId="2F7AF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（二）报名方式：</w:t>
      </w:r>
      <w:r>
        <w:rPr>
          <w:rFonts w:hint="eastAsia" w:ascii="仿宋_GB2312" w:hAnsi="宋体" w:eastAsia="仿宋_GB2312" w:cs="Times New Roman"/>
          <w:color w:val="FF0000"/>
          <w:spacing w:val="-4"/>
          <w:kern w:val="2"/>
          <w:sz w:val="32"/>
          <w:szCs w:val="32"/>
          <w:lang w:val="en-US" w:eastAsia="zh-CN" w:bidi="ar-SA"/>
        </w:rPr>
        <w:t>通过下方二维码下载报名表，于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202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日前将Word版、加盖工作单位人事部门公章的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PDF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版发送至承办单位联系邮箱（</w:t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1062376092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@qq.com）。承办单位审核通过后，将发送确认通知，参加研修人员凭确认通知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eastAsia="zh-CN"/>
        </w:rPr>
        <w:t>和身份证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按时报到。</w:t>
      </w:r>
    </w:p>
    <w:p w14:paraId="29A31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104775</wp:posOffset>
            </wp:positionV>
            <wp:extent cx="1374775" cy="1374775"/>
            <wp:effectExtent l="0" t="0" r="9525" b="9525"/>
            <wp:wrapSquare wrapText="bothSides"/>
            <wp:docPr id="1" name="图片 1" descr="锂电和光伏新能源、风能、核电发电技术研发与设备制造专题高研班报名表_400 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锂电和光伏新能源、风能、核电发电技术研发与设备制造专题高研班报名表_400 (1)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7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</w:p>
    <w:p w14:paraId="0604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</w:p>
    <w:p w14:paraId="2A30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</w:p>
    <w:p w14:paraId="07632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 w:bidi="ar-SA"/>
        </w:rPr>
        <w:t xml:space="preserve">11月3日前报名 </w:t>
      </w:r>
    </w:p>
    <w:p w14:paraId="7C77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三、研修时间和地点</w:t>
      </w:r>
    </w:p>
    <w:p w14:paraId="3322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（一）研修时间：202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日。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日（星期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日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）下午报到。</w:t>
      </w:r>
    </w:p>
    <w:p w14:paraId="00A6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研修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地点：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开沅名庭酒店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（南昌市红谷滩区红角洲管理处凤凰南大道866号开元名庭酒店）。</w:t>
      </w:r>
    </w:p>
    <w:p w14:paraId="21366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 xml:space="preserve">    四、有关事项</w:t>
      </w:r>
    </w:p>
    <w:p w14:paraId="0D2A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（一）本次研修活动不收取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任何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费用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统一安排食宿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各学员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往返交通费用自理，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南昌市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学员不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安排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住宿，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安排中晚餐。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）</w:t>
      </w:r>
    </w:p>
    <w:p w14:paraId="0398E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（二）研修人员根据工作实际，撰写1篇与研修内容相关的论文或学习总结材料（不少于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000字），于研修班结束前提交纸质版和电子版。</w:t>
      </w:r>
    </w:p>
    <w:p w14:paraId="3D58F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（三）研修人员修完规定的课程，经考核合格后，颁发《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江西省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专业技术人才知识更新工程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培训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证书》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。</w:t>
      </w:r>
    </w:p>
    <w:p w14:paraId="7B4421A9">
      <w:pPr>
        <w:pStyle w:val="6"/>
        <w:rPr>
          <w:rFonts w:hint="eastAsia"/>
        </w:rPr>
      </w:pPr>
    </w:p>
    <w:p w14:paraId="30CE0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承办单位：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南昌大学继续教育学院</w:t>
      </w:r>
    </w:p>
    <w:p w14:paraId="032F9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联系人：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吴雪辉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 xml:space="preserve">19379172617 </w:t>
      </w:r>
    </w:p>
    <w:p w14:paraId="2008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邮    箱：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instrText xml:space="preserve"> HYPERLINK "mailto:2338576971@qq.com" </w:instrTex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1062376092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@qq.com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fldChar w:fldCharType="end"/>
      </w:r>
    </w:p>
    <w:p w14:paraId="2AF5B8A6">
      <w:pPr>
        <w:spacing w:line="600" w:lineRule="exact"/>
        <w:jc w:val="center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</w:p>
    <w:p w14:paraId="157174D8">
      <w:pPr>
        <w:spacing w:line="600" w:lineRule="exact"/>
        <w:ind w:left="1681" w:leftChars="303" w:hanging="1045" w:hangingChars="335"/>
        <w:jc w:val="both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附件：“锂电和光伏新能源、风能、核电发电技术研发与设备制造专题”高级研修班报名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表</w:t>
      </w:r>
    </w:p>
    <w:p w14:paraId="265B1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</w:p>
    <w:p w14:paraId="5392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both"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</w:p>
    <w:p w14:paraId="0584E38F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21A2F92">
      <w:pPr>
        <w:tabs>
          <w:tab w:val="left" w:pos="7584"/>
        </w:tabs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2795534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321C192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“锂电和光伏新能源、风能、核电发电技术研发与设备制造专题”高级研修班报名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 w14:paraId="66B48EFE">
      <w:pPr>
        <w:pStyle w:val="6"/>
        <w:rPr>
          <w:rFonts w:hint="eastAsia"/>
          <w:lang w:val="en-US" w:eastAsia="zh-CN"/>
        </w:rPr>
      </w:pPr>
    </w:p>
    <w:p w14:paraId="338A73AB">
      <w:pPr>
        <w:spacing w:line="240" w:lineRule="exact"/>
      </w:pPr>
    </w:p>
    <w:p w14:paraId="569CFDE9">
      <w:pPr>
        <w:rPr>
          <w:rFonts w:ascii="仿宋_GB2312" w:hAnsi="仿宋_GB2312" w:cs="仿宋_GB2312"/>
          <w:b/>
          <w:bCs/>
          <w:szCs w:val="32"/>
        </w:rPr>
      </w:pPr>
    </w:p>
    <w:p w14:paraId="43C6D194">
      <w:pPr>
        <w:snapToGrid w:val="0"/>
        <w:spacing w:line="276" w:lineRule="auto"/>
        <w:ind w:firstLine="140" w:firstLineChars="50"/>
        <w:rPr>
          <w:rFonts w:ascii="仿宋_GB2312" w:hAnsi="华文仿宋"/>
          <w:sz w:val="28"/>
          <w:szCs w:val="28"/>
        </w:rPr>
      </w:pPr>
      <w:r>
        <w:rPr>
          <w:rFonts w:hint="eastAsia" w:ascii="仿宋_GB2312" w:hAnsi="华文仿宋" w:cs="仿宋_GB2312"/>
          <w:sz w:val="28"/>
          <w:szCs w:val="28"/>
        </w:rPr>
        <w:t>填报单位（盖章）：                  填表时间：    年   月   日</w:t>
      </w:r>
    </w:p>
    <w:tbl>
      <w:tblPr>
        <w:tblStyle w:val="3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02"/>
        <w:gridCol w:w="1418"/>
        <w:gridCol w:w="1297"/>
        <w:gridCol w:w="1316"/>
        <w:gridCol w:w="1172"/>
      </w:tblGrid>
      <w:tr w14:paraId="1391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4C2446CE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姓名</w:t>
            </w:r>
          </w:p>
        </w:tc>
        <w:tc>
          <w:tcPr>
            <w:tcW w:w="1502" w:type="dxa"/>
            <w:noWrap w:val="0"/>
            <w:vAlign w:val="center"/>
          </w:tcPr>
          <w:p w14:paraId="63C0DC6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1A9F68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性别</w:t>
            </w:r>
          </w:p>
        </w:tc>
        <w:tc>
          <w:tcPr>
            <w:tcW w:w="1297" w:type="dxa"/>
            <w:noWrap w:val="0"/>
            <w:vAlign w:val="center"/>
          </w:tcPr>
          <w:p w14:paraId="30A43F8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2D571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 w14:paraId="1FE8476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459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6A874A2D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职务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3BA3D66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4A4C929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职称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660115FC">
            <w:pPr>
              <w:snapToGrid w:val="0"/>
              <w:spacing w:line="400" w:lineRule="exact"/>
              <w:ind w:firstLine="480" w:firstLineChars="200"/>
              <w:jc w:val="center"/>
              <w:rPr>
                <w:rFonts w:ascii="仿宋_GB2312" w:hAnsi="华文仿宋"/>
                <w:sz w:val="24"/>
              </w:rPr>
            </w:pPr>
          </w:p>
        </w:tc>
      </w:tr>
      <w:tr w14:paraId="13A0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1A833612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出生年月</w:t>
            </w:r>
          </w:p>
        </w:tc>
        <w:tc>
          <w:tcPr>
            <w:tcW w:w="1502" w:type="dxa"/>
            <w:noWrap w:val="0"/>
            <w:vAlign w:val="center"/>
          </w:tcPr>
          <w:p w14:paraId="02FDB54D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8436A9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手机号码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 w14:paraId="520753D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2972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C7A323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/>
                <w:sz w:val="30"/>
                <w:szCs w:val="30"/>
              </w:rPr>
              <w:t>邮箱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02BAFA1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04EBE80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微信号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5AAB7DD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E5E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08FD814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身份证号码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D0F7CD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1834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008" w:type="dxa"/>
            <w:noWrap w:val="0"/>
            <w:vAlign w:val="center"/>
          </w:tcPr>
          <w:p w14:paraId="7E0E84BD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工作单位</w:t>
            </w: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及所属市县区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81D4D6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76B5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077ED9E0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从事工作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556662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908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0CC0771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通信地址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3424E54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 w:cs="华文仿宋"/>
                <w:sz w:val="30"/>
                <w:szCs w:val="30"/>
              </w:rPr>
            </w:pPr>
          </w:p>
        </w:tc>
      </w:tr>
      <w:tr w14:paraId="7D4F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E5214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到达时间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E1734F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2F2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008" w:type="dxa"/>
            <w:noWrap w:val="0"/>
            <w:vAlign w:val="center"/>
          </w:tcPr>
          <w:p w14:paraId="63955EB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外地学员是否统一住宿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B6D37D2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FBF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</w:trPr>
        <w:tc>
          <w:tcPr>
            <w:tcW w:w="2008" w:type="dxa"/>
            <w:noWrap w:val="0"/>
            <w:vAlign w:val="center"/>
          </w:tcPr>
          <w:p w14:paraId="387C1BA5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是否需要认证专业技术人员继续教育学时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53FA11E7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862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08" w:type="dxa"/>
            <w:noWrap w:val="0"/>
            <w:vAlign w:val="center"/>
          </w:tcPr>
          <w:p w14:paraId="51890587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备注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35E1D83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</w:tbl>
    <w:p w14:paraId="314CA46B">
      <w:pPr>
        <w:pStyle w:val="6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373589-DB45-4691-A652-4147426BAC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F762FE3-8F2C-4EF3-8E7C-1D71ECD256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74C8B2-3406-4A92-A742-675939ED84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17CA360-652E-4506-838B-CA234848764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69D465A-A33E-4EF0-A449-89B906DB1AD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zM4YzBkZGNiNDY1NGY4MWFhYTYwZGYwOWJlOTEifQ=="/>
  </w:docVars>
  <w:rsids>
    <w:rsidRoot w:val="00000000"/>
    <w:rsid w:val="01406F26"/>
    <w:rsid w:val="037B7A64"/>
    <w:rsid w:val="15D860E5"/>
    <w:rsid w:val="175C0799"/>
    <w:rsid w:val="1873640C"/>
    <w:rsid w:val="1ED9E23A"/>
    <w:rsid w:val="2127076B"/>
    <w:rsid w:val="25067C1B"/>
    <w:rsid w:val="2A500BB0"/>
    <w:rsid w:val="2F3A5A83"/>
    <w:rsid w:val="318B65DE"/>
    <w:rsid w:val="379E2562"/>
    <w:rsid w:val="384E570E"/>
    <w:rsid w:val="3B927CD5"/>
    <w:rsid w:val="3C3366A9"/>
    <w:rsid w:val="3EAB0813"/>
    <w:rsid w:val="4AEE6DCC"/>
    <w:rsid w:val="4BB418EB"/>
    <w:rsid w:val="4CD864CA"/>
    <w:rsid w:val="50FBF716"/>
    <w:rsid w:val="52B96A43"/>
    <w:rsid w:val="53FB1171"/>
    <w:rsid w:val="55BFF4ED"/>
    <w:rsid w:val="5BF64097"/>
    <w:rsid w:val="5BF86E57"/>
    <w:rsid w:val="5FFD8972"/>
    <w:rsid w:val="673FDF5F"/>
    <w:rsid w:val="68ED6FEF"/>
    <w:rsid w:val="6DD22719"/>
    <w:rsid w:val="6F7B19F3"/>
    <w:rsid w:val="6FE85CD7"/>
    <w:rsid w:val="73FC458A"/>
    <w:rsid w:val="745A6EAA"/>
    <w:rsid w:val="776C7FF0"/>
    <w:rsid w:val="777018B6"/>
    <w:rsid w:val="77FB16B0"/>
    <w:rsid w:val="7A7D7A13"/>
    <w:rsid w:val="7A8B4C98"/>
    <w:rsid w:val="7BFF4BFF"/>
    <w:rsid w:val="7E64E04E"/>
    <w:rsid w:val="7E65718F"/>
    <w:rsid w:val="7F778BFE"/>
    <w:rsid w:val="94BD2F43"/>
    <w:rsid w:val="BAF6A434"/>
    <w:rsid w:val="BC7E9E35"/>
    <w:rsid w:val="BFFDA72B"/>
    <w:rsid w:val="CFBFB38B"/>
    <w:rsid w:val="DFE9BD34"/>
    <w:rsid w:val="EA3BB892"/>
    <w:rsid w:val="F57D508E"/>
    <w:rsid w:val="FBED9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zw"/>
    <w:basedOn w:val="1"/>
    <w:qFormat/>
    <w:uiPriority w:val="0"/>
    <w:pPr>
      <w:ind w:firstLine="424" w:firstLineChars="202"/>
    </w:pPr>
  </w:style>
  <w:style w:type="paragraph" w:customStyle="1" w:styleId="7">
    <w:name w:val="NormalIndent"/>
    <w:basedOn w:val="1"/>
    <w:qFormat/>
    <w:uiPriority w:val="0"/>
    <w:pPr>
      <w:widowControl/>
      <w:ind w:firstLine="420"/>
      <w:textAlignment w:val="baseline"/>
    </w:pPr>
    <w:rPr>
      <w:rFonts w:eastAsia="方正仿宋简体"/>
      <w:szCs w:val="2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1239</Words>
  <Characters>1325</Characters>
  <Lines>0</Lines>
  <Paragraphs>0</Paragraphs>
  <TotalTime>53</TotalTime>
  <ScaleCrop>false</ScaleCrop>
  <LinksUpToDate>false</LinksUpToDate>
  <CharactersWithSpaces>1372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文档存本地丢失不负责</cp:lastModifiedBy>
  <dcterms:modified xsi:type="dcterms:W3CDTF">2024-09-24T07:50:58Z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AB3F8D5EA7E244978293E7C19B18FD6A_13</vt:lpwstr>
  </property>
</Properties>
</file>